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833BF" w14:textId="77777777" w:rsidR="00BF7EBD" w:rsidRPr="00D61486" w:rsidRDefault="00BF7EBD" w:rsidP="008172D7">
      <w:pPr>
        <w:pStyle w:val="Title"/>
        <w:spacing w:before="0"/>
        <w:jc w:val="left"/>
        <w:rPr>
          <w:rFonts w:ascii="Times New Roman" w:hAnsi="Times New Roman"/>
          <w:sz w:val="24"/>
          <w:szCs w:val="24"/>
        </w:rPr>
      </w:pPr>
      <w:r w:rsidRPr="00D61486">
        <w:rPr>
          <w:rFonts w:ascii="Times New Roman" w:hAnsi="Times New Roman"/>
          <w:sz w:val="24"/>
          <w:szCs w:val="24"/>
        </w:rPr>
        <w:t>PSY 2000 – Seminar on Careers in Psychology</w:t>
      </w:r>
      <w:r w:rsidR="008172D7" w:rsidRPr="00D61486">
        <w:rPr>
          <w:rFonts w:ascii="Times New Roman" w:hAnsi="Times New Roman"/>
          <w:sz w:val="24"/>
          <w:szCs w:val="24"/>
        </w:rPr>
        <w:t xml:space="preserve"> </w:t>
      </w:r>
    </w:p>
    <w:p w14:paraId="5A75FE20" w14:textId="74B26A93" w:rsidR="00C063D2" w:rsidRPr="00D61486" w:rsidRDefault="00D61486" w:rsidP="008172D7">
      <w:pPr>
        <w:pStyle w:val="Title"/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Assignment</w:t>
      </w:r>
      <w:r w:rsidRPr="00D61486">
        <w:rPr>
          <w:rFonts w:ascii="Times New Roman" w:hAnsi="Times New Roman"/>
          <w:sz w:val="24"/>
          <w:szCs w:val="24"/>
        </w:rPr>
        <w:t xml:space="preserve"> </w:t>
      </w:r>
      <w:r w:rsidR="00BF7EBD" w:rsidRPr="00D61486">
        <w:rPr>
          <w:rFonts w:ascii="Times New Roman" w:hAnsi="Times New Roman"/>
          <w:sz w:val="24"/>
          <w:szCs w:val="24"/>
        </w:rPr>
        <w:t>1:</w:t>
      </w:r>
      <w:r w:rsidR="00A01A13">
        <w:rPr>
          <w:rFonts w:ascii="Times New Roman" w:hAnsi="Times New Roman"/>
          <w:sz w:val="24"/>
          <w:szCs w:val="24"/>
        </w:rPr>
        <w:t xml:space="preserve"> </w:t>
      </w:r>
      <w:r w:rsidR="00CD735F" w:rsidRPr="00D61486">
        <w:rPr>
          <w:rFonts w:ascii="Times New Roman" w:hAnsi="Times New Roman"/>
          <w:sz w:val="24"/>
          <w:szCs w:val="24"/>
        </w:rPr>
        <w:t>Career Exploration</w:t>
      </w:r>
    </w:p>
    <w:p w14:paraId="7BA3065C" w14:textId="77777777" w:rsidR="00CD735F" w:rsidRPr="00D61486" w:rsidRDefault="00CD735F" w:rsidP="00CD735F">
      <w:pPr>
        <w:pStyle w:val="Heading1"/>
        <w:rPr>
          <w:rFonts w:ascii="Times New Roman" w:hAnsi="Times New Roman"/>
          <w:sz w:val="24"/>
          <w:szCs w:val="24"/>
        </w:rPr>
      </w:pPr>
      <w:r w:rsidRPr="00D61486">
        <w:rPr>
          <w:rFonts w:ascii="Times New Roman" w:hAnsi="Times New Roman"/>
          <w:sz w:val="24"/>
          <w:szCs w:val="24"/>
        </w:rPr>
        <w:t>Instructions</w:t>
      </w:r>
    </w:p>
    <w:p w14:paraId="3837F77A" w14:textId="77777777" w:rsidR="00C063D2" w:rsidRPr="00D61486" w:rsidRDefault="008172D7" w:rsidP="00CD735F">
      <w:r w:rsidRPr="00D61486">
        <w:t xml:space="preserve">For this assignment you will </w:t>
      </w:r>
      <w:r w:rsidR="00C063D2" w:rsidRPr="00D61486">
        <w:t>complete an online interest inventory, explore occupations in which you might be interested, and answer questions related to your exploration</w:t>
      </w:r>
      <w:r w:rsidR="00335C99" w:rsidRPr="00D61486">
        <w:t>.</w:t>
      </w:r>
    </w:p>
    <w:p w14:paraId="561DC721" w14:textId="77777777" w:rsidR="008172D7" w:rsidRPr="00D61486" w:rsidRDefault="008172D7" w:rsidP="00CD735F"/>
    <w:p w14:paraId="4F6D2596" w14:textId="1810D321" w:rsidR="008172D7" w:rsidRPr="00D61486" w:rsidRDefault="008172D7" w:rsidP="008172D7">
      <w:pPr>
        <w:rPr>
          <w:b/>
        </w:rPr>
      </w:pPr>
      <w:r w:rsidRPr="00D61486">
        <w:rPr>
          <w:b/>
        </w:rPr>
        <w:t>Step 1.</w:t>
      </w:r>
      <w:r w:rsidR="00A01A13">
        <w:rPr>
          <w:b/>
        </w:rPr>
        <w:t xml:space="preserve"> </w:t>
      </w:r>
      <w:r w:rsidRPr="00D61486">
        <w:rPr>
          <w:b/>
        </w:rPr>
        <w:t xml:space="preserve">Measure Your Interests </w:t>
      </w:r>
    </w:p>
    <w:p w14:paraId="2947DB36" w14:textId="77777777" w:rsidR="008172D7" w:rsidRPr="00D61486" w:rsidRDefault="008172D7" w:rsidP="008172D7">
      <w:pPr>
        <w:rPr>
          <w:b/>
        </w:rPr>
      </w:pPr>
    </w:p>
    <w:p w14:paraId="44B179CA" w14:textId="14623920" w:rsidR="008172D7" w:rsidRPr="00D61486" w:rsidRDefault="00065DCC" w:rsidP="008172D7">
      <w:pPr>
        <w:overflowPunct w:val="0"/>
        <w:autoSpaceDE w:val="0"/>
        <w:autoSpaceDN w:val="0"/>
      </w:pPr>
      <w:r>
        <w:t>Y</w:t>
      </w:r>
      <w:r w:rsidR="008172D7" w:rsidRPr="00D61486">
        <w:t>ou will need to complete an established Interests Inventory</w:t>
      </w:r>
      <w:r w:rsidR="00D61486" w:rsidRPr="00D61486">
        <w:t>:</w:t>
      </w:r>
    </w:p>
    <w:p w14:paraId="679A05AF" w14:textId="77777777" w:rsidR="008172D7" w:rsidRPr="00D61486" w:rsidRDefault="008172D7" w:rsidP="008172D7">
      <w:pPr>
        <w:overflowPunct w:val="0"/>
        <w:autoSpaceDE w:val="0"/>
        <w:autoSpaceDN w:val="0"/>
      </w:pPr>
    </w:p>
    <w:p w14:paraId="1AD8F978" w14:textId="77777777" w:rsidR="00D61486" w:rsidRPr="00D61486" w:rsidRDefault="008172D7" w:rsidP="008172D7">
      <w:r w:rsidRPr="00D61486">
        <w:t xml:space="preserve">A) </w:t>
      </w:r>
      <w:r w:rsidRPr="00D61486">
        <w:rPr>
          <w:b/>
        </w:rPr>
        <w:t>My Next Move</w:t>
      </w:r>
      <w:r w:rsidR="004511BC" w:rsidRPr="00D61486">
        <w:rPr>
          <w:b/>
        </w:rPr>
        <w:t xml:space="preserve"> </w:t>
      </w:r>
      <w:r w:rsidR="004511BC" w:rsidRPr="00D61486">
        <w:t>(</w:t>
      </w:r>
      <w:hyperlink r:id="rId9" w:history="1">
        <w:r w:rsidR="004511BC" w:rsidRPr="00D61486">
          <w:rPr>
            <w:rStyle w:val="Hyperlink"/>
          </w:rPr>
          <w:t>http://www.mynextmove.org/</w:t>
        </w:r>
      </w:hyperlink>
      <w:r w:rsidR="004511BC" w:rsidRPr="00D61486">
        <w:t xml:space="preserve">) </w:t>
      </w:r>
    </w:p>
    <w:p w14:paraId="10E743D8" w14:textId="0CED6DFB" w:rsidR="008172D7" w:rsidRPr="00D61486" w:rsidRDefault="004511BC" w:rsidP="008172D7">
      <w:r w:rsidRPr="00D61486">
        <w:t xml:space="preserve">In the box on the right of the page, labeled, </w:t>
      </w:r>
      <w:r w:rsidR="008960A4">
        <w:t>“</w:t>
      </w:r>
      <w:r w:rsidRPr="00D61486">
        <w:t>Tell us what you like to do,</w:t>
      </w:r>
      <w:r w:rsidR="008960A4">
        <w:t>”</w:t>
      </w:r>
      <w:r w:rsidRPr="00D61486">
        <w:t xml:space="preserve"> you’ll find a </w:t>
      </w:r>
      <w:r w:rsidR="008960A4">
        <w:t>“</w:t>
      </w:r>
      <w:r w:rsidRPr="00D61486">
        <w:t>Start</w:t>
      </w:r>
      <w:r w:rsidR="008960A4">
        <w:t>”</w:t>
      </w:r>
      <w:r w:rsidRPr="00D61486">
        <w:t xml:space="preserve"> button for the </w:t>
      </w:r>
      <w:proofErr w:type="gramStart"/>
      <w:r w:rsidRPr="00D61486">
        <w:t>60 question</w:t>
      </w:r>
      <w:proofErr w:type="gramEnd"/>
      <w:r w:rsidRPr="00D61486">
        <w:t xml:space="preserve"> interest inventory.</w:t>
      </w:r>
      <w:r w:rsidR="00A01A13">
        <w:t xml:space="preserve"> </w:t>
      </w:r>
      <w:r w:rsidRPr="00D61486">
        <w:t xml:space="preserve">Click on </w:t>
      </w:r>
      <w:r w:rsidR="008960A4">
        <w:t>“</w:t>
      </w:r>
      <w:r w:rsidRPr="00D61486">
        <w:t>Start</w:t>
      </w:r>
      <w:r w:rsidR="008960A4">
        <w:t>”</w:t>
      </w:r>
      <w:r w:rsidRPr="00D61486">
        <w:t xml:space="preserve"> and follow the instructions to complete the inventory</w:t>
      </w:r>
      <w:r w:rsidR="00A01A13">
        <w:t>.</w:t>
      </w:r>
    </w:p>
    <w:p w14:paraId="0B8CB318" w14:textId="77777777" w:rsidR="005809F7" w:rsidRDefault="005809F7" w:rsidP="00346305">
      <w:pPr>
        <w:rPr>
          <w:b/>
          <w:bCs/>
        </w:rPr>
      </w:pPr>
    </w:p>
    <w:p w14:paraId="4DFE1847" w14:textId="77777777" w:rsidR="00950735" w:rsidRPr="00D61486" w:rsidRDefault="00950735" w:rsidP="00346305">
      <w:pPr>
        <w:rPr>
          <w:b/>
        </w:rPr>
      </w:pPr>
      <w:r w:rsidRPr="00D61486">
        <w:rPr>
          <w:b/>
        </w:rPr>
        <w:t>Step 2. Learn About Your Interest Type</w:t>
      </w:r>
    </w:p>
    <w:p w14:paraId="27F63E07" w14:textId="77777777" w:rsidR="002B279F" w:rsidRPr="00D61486" w:rsidRDefault="002B279F" w:rsidP="00346305">
      <w:pPr>
        <w:rPr>
          <w:b/>
        </w:rPr>
      </w:pPr>
    </w:p>
    <w:p w14:paraId="2CB64B0A" w14:textId="22D15028" w:rsidR="00950735" w:rsidRPr="00D61486" w:rsidRDefault="00950735" w:rsidP="00346305">
      <w:pPr>
        <w:rPr>
          <w:b/>
          <w:color w:val="1F497D" w:themeColor="text2"/>
        </w:rPr>
      </w:pPr>
      <w:r w:rsidRPr="00D61486">
        <w:t>After you complete the inventory, you’ll see your scores on each of the six interest types.</w:t>
      </w:r>
      <w:r w:rsidR="00A01A13">
        <w:t xml:space="preserve"> </w:t>
      </w:r>
      <w:r w:rsidRPr="00F920C3">
        <w:rPr>
          <w:b/>
        </w:rPr>
        <w:t>Write down your scores: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C51C1" w:rsidRPr="00D61486" w14:paraId="6E87D980" w14:textId="77777777" w:rsidTr="0070039B">
        <w:tc>
          <w:tcPr>
            <w:tcW w:w="2952" w:type="dxa"/>
            <w:shd w:val="clear" w:color="auto" w:fill="auto"/>
          </w:tcPr>
          <w:p w14:paraId="686996D2" w14:textId="77777777" w:rsidR="00CC51C1" w:rsidRPr="00D61486" w:rsidRDefault="00CC51C1" w:rsidP="00346305">
            <w:r w:rsidRPr="00D61486">
              <w:t>Realistic:</w:t>
            </w:r>
          </w:p>
        </w:tc>
        <w:tc>
          <w:tcPr>
            <w:tcW w:w="2952" w:type="dxa"/>
            <w:shd w:val="clear" w:color="auto" w:fill="auto"/>
          </w:tcPr>
          <w:p w14:paraId="35CBEE7A" w14:textId="77777777" w:rsidR="00CC51C1" w:rsidRPr="00D61486" w:rsidRDefault="00CC51C1" w:rsidP="00346305">
            <w:r w:rsidRPr="00D61486">
              <w:t>Investigative:</w:t>
            </w:r>
          </w:p>
        </w:tc>
        <w:tc>
          <w:tcPr>
            <w:tcW w:w="2952" w:type="dxa"/>
            <w:shd w:val="clear" w:color="auto" w:fill="auto"/>
          </w:tcPr>
          <w:p w14:paraId="6B887F48" w14:textId="77777777" w:rsidR="00CC51C1" w:rsidRPr="00D61486" w:rsidRDefault="00CC51C1" w:rsidP="00346305">
            <w:r w:rsidRPr="00D61486">
              <w:t>Artistic:</w:t>
            </w:r>
          </w:p>
        </w:tc>
      </w:tr>
      <w:tr w:rsidR="00CC51C1" w:rsidRPr="00D61486" w14:paraId="1FB01431" w14:textId="77777777" w:rsidTr="0070039B">
        <w:tc>
          <w:tcPr>
            <w:tcW w:w="2952" w:type="dxa"/>
            <w:shd w:val="clear" w:color="auto" w:fill="auto"/>
          </w:tcPr>
          <w:p w14:paraId="6CAFF683" w14:textId="77777777" w:rsidR="00CC51C1" w:rsidRPr="00D61486" w:rsidRDefault="00CC51C1" w:rsidP="00346305">
            <w:r w:rsidRPr="00D61486">
              <w:t>Social</w:t>
            </w:r>
          </w:p>
        </w:tc>
        <w:tc>
          <w:tcPr>
            <w:tcW w:w="2952" w:type="dxa"/>
            <w:shd w:val="clear" w:color="auto" w:fill="auto"/>
          </w:tcPr>
          <w:p w14:paraId="3590F8E6" w14:textId="77777777" w:rsidR="00CC51C1" w:rsidRPr="00D61486" w:rsidRDefault="00CC51C1" w:rsidP="00346305">
            <w:r w:rsidRPr="00D61486">
              <w:t>Enterprising:</w:t>
            </w:r>
          </w:p>
        </w:tc>
        <w:tc>
          <w:tcPr>
            <w:tcW w:w="2952" w:type="dxa"/>
            <w:shd w:val="clear" w:color="auto" w:fill="auto"/>
          </w:tcPr>
          <w:p w14:paraId="15A96C65" w14:textId="77777777" w:rsidR="00CC51C1" w:rsidRPr="00D61486" w:rsidRDefault="00CC51C1" w:rsidP="00346305">
            <w:r w:rsidRPr="00D61486">
              <w:t>Conventional:</w:t>
            </w:r>
          </w:p>
        </w:tc>
      </w:tr>
    </w:tbl>
    <w:p w14:paraId="410369CD" w14:textId="77777777" w:rsidR="00950735" w:rsidRPr="00D61486" w:rsidRDefault="00950735" w:rsidP="00346305"/>
    <w:p w14:paraId="3AFEBAAF" w14:textId="7CAE0B76" w:rsidR="00EB3E4D" w:rsidRPr="00D61486" w:rsidRDefault="00EB3E4D" w:rsidP="00346305">
      <w:pPr>
        <w:rPr>
          <w:i/>
        </w:rPr>
      </w:pPr>
      <w:r w:rsidRPr="00D61486">
        <w:rPr>
          <w:i/>
        </w:rPr>
        <w:t>Click on the names of the interest types to learn about each one.</w:t>
      </w:r>
      <w:r w:rsidR="00A01A13">
        <w:rPr>
          <w:i/>
        </w:rPr>
        <w:t xml:space="preserve"> </w:t>
      </w:r>
      <w:r w:rsidRPr="00D61486">
        <w:rPr>
          <w:i/>
        </w:rPr>
        <w:t>Pay special attention to the descriptions of your 3 highest scores’ types.</w:t>
      </w:r>
      <w:r w:rsidR="00A01A13">
        <w:rPr>
          <w:i/>
        </w:rPr>
        <w:t xml:space="preserve"> </w:t>
      </w:r>
    </w:p>
    <w:p w14:paraId="594CA3EA" w14:textId="77777777" w:rsidR="00EB3E4D" w:rsidRPr="00D61486" w:rsidRDefault="00EB3E4D" w:rsidP="00346305"/>
    <w:p w14:paraId="6C3927C4" w14:textId="1A4E01CA" w:rsidR="00EB3E4D" w:rsidRPr="00D61486" w:rsidRDefault="00EB3E4D" w:rsidP="00346305">
      <w:r w:rsidRPr="00D61486">
        <w:t>Note: Do you think the results are accurate?</w:t>
      </w:r>
      <w:r w:rsidR="00A01A13">
        <w:t xml:space="preserve"> </w:t>
      </w:r>
      <w:r w:rsidRPr="00D61486">
        <w:t>If not, you can go back to the start (use the Start link at the bottom of the box), then hit Next, then you can enter higher/lower scores in the interest type boxes to adjust your scores to reflect your known interests.</w:t>
      </w:r>
    </w:p>
    <w:p w14:paraId="67B76949" w14:textId="77777777" w:rsidR="00EB3E4D" w:rsidRPr="00D61486" w:rsidRDefault="00EB3E4D" w:rsidP="00346305"/>
    <w:p w14:paraId="024F02B2" w14:textId="59E2F015" w:rsidR="00EB3E4D" w:rsidRPr="00D61486" w:rsidRDefault="00EB3E4D" w:rsidP="00346305">
      <w:pPr>
        <w:rPr>
          <w:b/>
        </w:rPr>
      </w:pPr>
      <w:r w:rsidRPr="00D61486">
        <w:rPr>
          <w:b/>
        </w:rPr>
        <w:t>Step 3.</w:t>
      </w:r>
      <w:r w:rsidR="00A01A13">
        <w:rPr>
          <w:b/>
        </w:rPr>
        <w:t xml:space="preserve"> </w:t>
      </w:r>
      <w:r w:rsidRPr="00D61486">
        <w:rPr>
          <w:b/>
        </w:rPr>
        <w:t xml:space="preserve">Specify A Job Zone </w:t>
      </w:r>
    </w:p>
    <w:p w14:paraId="2C270CBB" w14:textId="77777777" w:rsidR="004511BC" w:rsidRPr="00D61486" w:rsidRDefault="004511BC" w:rsidP="00346305">
      <w:pPr>
        <w:rPr>
          <w:b/>
        </w:rPr>
      </w:pPr>
    </w:p>
    <w:p w14:paraId="71201FE6" w14:textId="1659D108" w:rsidR="004511BC" w:rsidRPr="00D61486" w:rsidRDefault="00C117E0" w:rsidP="00346305">
      <w:pPr>
        <w:rPr>
          <w:b/>
        </w:rPr>
      </w:pPr>
      <w:r>
        <w:rPr>
          <w:b/>
        </w:rPr>
        <w:t>E</w:t>
      </w:r>
      <w:r w:rsidR="008C2A59">
        <w:rPr>
          <w:b/>
        </w:rPr>
        <w:t>nter your scores in</w:t>
      </w:r>
      <w:r w:rsidR="004511BC" w:rsidRPr="00D61486">
        <w:rPr>
          <w:b/>
        </w:rPr>
        <w:t>to My Next Move</w:t>
      </w:r>
      <w:r w:rsidR="00A01A13">
        <w:rPr>
          <w:b/>
        </w:rPr>
        <w:t xml:space="preserve"> </w:t>
      </w:r>
      <w:r w:rsidR="004511BC" w:rsidRPr="00D61486">
        <w:rPr>
          <w:b/>
        </w:rPr>
        <w:t xml:space="preserve">at </w:t>
      </w:r>
      <w:hyperlink r:id="rId10" w:history="1">
        <w:r w:rsidR="00F920C3" w:rsidRPr="00A83CFC">
          <w:rPr>
            <w:rStyle w:val="Hyperlink"/>
            <w:b/>
          </w:rPr>
          <w:t>http://www.mynextmove.org/explore/ip</w:t>
        </w:r>
      </w:hyperlink>
      <w:r w:rsidR="00F920C3">
        <w:rPr>
          <w:b/>
        </w:rPr>
        <w:t xml:space="preserve"> (you can just keep going if you’re already using My Next Move).</w:t>
      </w:r>
    </w:p>
    <w:p w14:paraId="7874B3B6" w14:textId="77777777" w:rsidR="002B279F" w:rsidRPr="00D61486" w:rsidRDefault="002B279F" w:rsidP="00346305">
      <w:pPr>
        <w:rPr>
          <w:b/>
        </w:rPr>
      </w:pPr>
    </w:p>
    <w:p w14:paraId="40CFE8F9" w14:textId="0EB4EAC3" w:rsidR="00EB3E4D" w:rsidRPr="00D61486" w:rsidRDefault="002A478E" w:rsidP="00346305">
      <w:r w:rsidRPr="00F876BF">
        <w:t xml:space="preserve">Click </w:t>
      </w:r>
      <w:r w:rsidR="00EB3E4D" w:rsidRPr="00F876BF">
        <w:t xml:space="preserve">the </w:t>
      </w:r>
      <w:r w:rsidR="00F876BF">
        <w:t>“</w:t>
      </w:r>
      <w:r w:rsidR="00EB3E4D" w:rsidRPr="00F876BF">
        <w:t>Next</w:t>
      </w:r>
      <w:r w:rsidR="00F876BF">
        <w:t>”</w:t>
      </w:r>
      <w:r w:rsidR="00EB3E4D" w:rsidRPr="00F876BF">
        <w:t xml:space="preserve"> button</w:t>
      </w:r>
      <w:r w:rsidR="00EB3E4D" w:rsidRPr="00D61486">
        <w:t xml:space="preserve"> to go to the Job Zones information.</w:t>
      </w:r>
      <w:r w:rsidR="00A01A13">
        <w:t xml:space="preserve"> </w:t>
      </w:r>
      <w:r w:rsidR="00EB3E4D" w:rsidRPr="00D61486">
        <w:t>Job Zones are simply levels of preparation for occupations.</w:t>
      </w:r>
      <w:r w:rsidR="00A01A13">
        <w:t xml:space="preserve"> </w:t>
      </w:r>
      <w:r w:rsidR="00F876BF">
        <w:t>R</w:t>
      </w:r>
      <w:r w:rsidR="00EB3E4D" w:rsidRPr="00D61486">
        <w:t xml:space="preserve">ead more about using </w:t>
      </w:r>
      <w:r w:rsidR="00C117E0">
        <w:t xml:space="preserve">a </w:t>
      </w:r>
      <w:r w:rsidR="00EB3E4D" w:rsidRPr="00D61486">
        <w:t>current or future job zone.</w:t>
      </w:r>
      <w:r w:rsidR="00A01A13">
        <w:t xml:space="preserve"> </w:t>
      </w:r>
      <w:r w:rsidR="00F876BF">
        <w:t>F</w:t>
      </w:r>
      <w:r w:rsidR="00EB3E4D" w:rsidRPr="00D61486">
        <w:t>or this exercise, we’ll use your future Job Zone, which will be either 4 or 5.</w:t>
      </w:r>
      <w:r w:rsidR="00A01A13">
        <w:t xml:space="preserve"> </w:t>
      </w:r>
      <w:proofErr w:type="gramStart"/>
      <w:r w:rsidR="00EB3E4D" w:rsidRPr="00D61486">
        <w:t xml:space="preserve">A bachelor’s degree is best </w:t>
      </w:r>
      <w:r w:rsidR="00B3620B">
        <w:t>reflected by Job Zone 4, master</w:t>
      </w:r>
      <w:r w:rsidR="00EB3E4D" w:rsidRPr="00D61486">
        <w:t xml:space="preserve">s and beyond (and professional school, such as physical therapy school) </w:t>
      </w:r>
      <w:r w:rsidR="00B3620B">
        <w:t>are</w:t>
      </w:r>
      <w:proofErr w:type="gramEnd"/>
      <w:r w:rsidR="00EB3E4D" w:rsidRPr="00D61486">
        <w:t xml:space="preserve"> best reflected by Job Zone 5.</w:t>
      </w:r>
    </w:p>
    <w:p w14:paraId="67CCECB4" w14:textId="77777777" w:rsidR="00C117E0" w:rsidRDefault="00C117E0" w:rsidP="00346305">
      <w:pPr>
        <w:rPr>
          <w:b/>
        </w:rPr>
      </w:pPr>
    </w:p>
    <w:p w14:paraId="508E4A70" w14:textId="4D9EFFEC" w:rsidR="00783ECF" w:rsidRPr="00D61486" w:rsidRDefault="00783ECF" w:rsidP="00346305">
      <w:pPr>
        <w:rPr>
          <w:b/>
        </w:rPr>
      </w:pPr>
      <w:r w:rsidRPr="00D61486">
        <w:rPr>
          <w:b/>
        </w:rPr>
        <w:t>Step 4.</w:t>
      </w:r>
      <w:r w:rsidR="00A01A13">
        <w:rPr>
          <w:b/>
        </w:rPr>
        <w:t xml:space="preserve"> </w:t>
      </w:r>
      <w:r w:rsidR="006152CA" w:rsidRPr="00D61486">
        <w:rPr>
          <w:b/>
        </w:rPr>
        <w:t>Explore Occupations</w:t>
      </w:r>
    </w:p>
    <w:p w14:paraId="7DCA8679" w14:textId="77777777" w:rsidR="002B279F" w:rsidRPr="00D61486" w:rsidRDefault="002B279F" w:rsidP="00346305">
      <w:pPr>
        <w:rPr>
          <w:b/>
        </w:rPr>
      </w:pPr>
    </w:p>
    <w:p w14:paraId="67B06F82" w14:textId="2B3AEA4D" w:rsidR="006152CA" w:rsidRPr="00D61486" w:rsidRDefault="00B3620B" w:rsidP="00346305">
      <w:r w:rsidRPr="00B3620B">
        <w:t>C</w:t>
      </w:r>
      <w:r w:rsidR="008C2887" w:rsidRPr="00B3620B">
        <w:t xml:space="preserve">lick </w:t>
      </w:r>
      <w:r w:rsidRPr="00B3620B">
        <w:t>“</w:t>
      </w:r>
      <w:r w:rsidR="008C2887" w:rsidRPr="00B3620B">
        <w:t>Next</w:t>
      </w:r>
      <w:r w:rsidRPr="00B3620B">
        <w:t>”</w:t>
      </w:r>
      <w:r w:rsidR="008C2887" w:rsidRPr="00D61486">
        <w:t xml:space="preserve"> to see a page with</w:t>
      </w:r>
      <w:r w:rsidR="006152CA" w:rsidRPr="00D61486">
        <w:t xml:space="preserve"> links to descriptions of occupations that match your interests and future Job Zone.</w:t>
      </w:r>
      <w:r w:rsidR="00A01A13">
        <w:t xml:space="preserve"> </w:t>
      </w:r>
      <w:r w:rsidR="006152CA" w:rsidRPr="00D61486">
        <w:t>On this page, you can click on the links to learn more about occupations.</w:t>
      </w:r>
      <w:r w:rsidR="00A01A13">
        <w:t xml:space="preserve"> </w:t>
      </w:r>
      <w:r w:rsidR="006152CA" w:rsidRPr="00D61486">
        <w:t>Some of the occupations on this page might have a sun icon (Bright Outlook).</w:t>
      </w:r>
      <w:r w:rsidR="00A01A13">
        <w:t xml:space="preserve"> </w:t>
      </w:r>
      <w:r w:rsidR="006152CA" w:rsidRPr="00B3620B">
        <w:t>Click on the sun icon to learn more about what this means.</w:t>
      </w:r>
      <w:r w:rsidR="00A01A13" w:rsidRPr="00B3620B">
        <w:t xml:space="preserve"> </w:t>
      </w:r>
      <w:r w:rsidR="006152CA" w:rsidRPr="00B3620B">
        <w:t>Click on the Green icon, too, if it shows up on the occupation list page</w:t>
      </w:r>
      <w:r w:rsidR="006152CA" w:rsidRPr="00D61486">
        <w:rPr>
          <w:i/>
        </w:rPr>
        <w:t>.</w:t>
      </w:r>
      <w:r w:rsidR="00A01A13">
        <w:t xml:space="preserve"> </w:t>
      </w:r>
      <w:r w:rsidR="006152CA" w:rsidRPr="00D61486">
        <w:t>These icons might no</w:t>
      </w:r>
      <w:r>
        <w:t>t show up—it’s ok if they don’t.</w:t>
      </w:r>
    </w:p>
    <w:p w14:paraId="0E3B4D17" w14:textId="77777777" w:rsidR="00B3620B" w:rsidRDefault="00B3620B" w:rsidP="00346305">
      <w:pPr>
        <w:rPr>
          <w:b/>
        </w:rPr>
      </w:pPr>
    </w:p>
    <w:p w14:paraId="53FC8BC3" w14:textId="3C0D8D45" w:rsidR="008436DD" w:rsidRPr="00D61486" w:rsidRDefault="00B3620B" w:rsidP="00346305">
      <w:r>
        <w:rPr>
          <w:b/>
        </w:rPr>
        <w:lastRenderedPageBreak/>
        <w:t>Step 5</w:t>
      </w:r>
      <w:r w:rsidR="00430473" w:rsidRPr="00D61486">
        <w:rPr>
          <w:b/>
        </w:rPr>
        <w:t>.</w:t>
      </w:r>
      <w:r w:rsidR="00A01A13">
        <w:rPr>
          <w:b/>
        </w:rPr>
        <w:t xml:space="preserve"> </w:t>
      </w:r>
      <w:r w:rsidR="00430473" w:rsidRPr="00D61486">
        <w:rPr>
          <w:b/>
        </w:rPr>
        <w:t>Write a report.</w:t>
      </w:r>
    </w:p>
    <w:p w14:paraId="1A8A9AAC" w14:textId="77777777" w:rsidR="000328F6" w:rsidRPr="00D61486" w:rsidRDefault="000328F6"/>
    <w:p w14:paraId="525C825D" w14:textId="77777777" w:rsidR="00AF45B4" w:rsidRPr="00D61486" w:rsidRDefault="00AF45B4" w:rsidP="00AF45B4">
      <w:pPr>
        <w:overflowPunct w:val="0"/>
        <w:autoSpaceDE w:val="0"/>
        <w:autoSpaceDN w:val="0"/>
      </w:pPr>
      <w:r w:rsidRPr="00D61486">
        <w:t>After completing the interests assessment, and explor</w:t>
      </w:r>
      <w:r w:rsidR="00601FC1" w:rsidRPr="00D61486">
        <w:t>ing</w:t>
      </w:r>
      <w:r w:rsidRPr="00D61486">
        <w:t xml:space="preserve"> some career options describe your findings in a 1-2-page report. Answer the following questions: </w:t>
      </w:r>
    </w:p>
    <w:p w14:paraId="4202075F" w14:textId="493EEE09" w:rsidR="00AF45B4" w:rsidRPr="00D61486" w:rsidRDefault="00B3620B" w:rsidP="00AF45B4">
      <w:pPr>
        <w:overflowPunct w:val="0"/>
        <w:autoSpaceDE w:val="0"/>
        <w:autoSpaceDN w:val="0"/>
      </w:pPr>
      <w:r>
        <w:t>1.</w:t>
      </w:r>
      <w:r w:rsidR="00AF45B4" w:rsidRPr="00D61486">
        <w:t xml:space="preserve"> What </w:t>
      </w:r>
      <w:r w:rsidR="00AF45B4" w:rsidRPr="00B3620B">
        <w:rPr>
          <w:bCs/>
        </w:rPr>
        <w:t>job characteristics</w:t>
      </w:r>
      <w:r w:rsidR="00AF45B4" w:rsidRPr="00B3620B">
        <w:t xml:space="preserve"> do you seem to be most and least interested in? These are the six categories</w:t>
      </w:r>
      <w:r>
        <w:t xml:space="preserve"> that the profiler gives you—</w:t>
      </w:r>
      <w:r w:rsidR="00AF45B4" w:rsidRPr="00B3620B">
        <w:rPr>
          <w:bCs/>
        </w:rPr>
        <w:t xml:space="preserve">conventional, enterprising, social, realistic, artistic, </w:t>
      </w:r>
      <w:r w:rsidR="00AF45B4" w:rsidRPr="00B3620B">
        <w:t>and</w:t>
      </w:r>
      <w:r w:rsidR="00AF45B4" w:rsidRPr="00B3620B">
        <w:rPr>
          <w:bCs/>
        </w:rPr>
        <w:t xml:space="preserve"> investigative</w:t>
      </w:r>
      <w:r w:rsidR="00AF45B4" w:rsidRPr="00B3620B">
        <w:t>.</w:t>
      </w:r>
      <w:r w:rsidR="00AF45B4" w:rsidRPr="00D61486">
        <w:t xml:space="preserve"> </w:t>
      </w:r>
    </w:p>
    <w:p w14:paraId="62E19C54" w14:textId="13ED743A" w:rsidR="00AF45B4" w:rsidRPr="00D61486" w:rsidRDefault="00B3620B" w:rsidP="00AF45B4">
      <w:pPr>
        <w:overflowPunct w:val="0"/>
        <w:autoSpaceDE w:val="0"/>
        <w:autoSpaceDN w:val="0"/>
      </w:pPr>
      <w:r>
        <w:t>2.</w:t>
      </w:r>
      <w:r w:rsidR="00AF45B4" w:rsidRPr="00D61486">
        <w:t xml:space="preserve"> Do you feel that the assessment was an </w:t>
      </w:r>
      <w:r w:rsidR="00AF45B4" w:rsidRPr="00B3620B">
        <w:rPr>
          <w:bCs/>
        </w:rPr>
        <w:t>accurate</w:t>
      </w:r>
      <w:r w:rsidR="00AF45B4" w:rsidRPr="00D61486">
        <w:rPr>
          <w:b/>
          <w:bCs/>
        </w:rPr>
        <w:t xml:space="preserve"> </w:t>
      </w:r>
      <w:r w:rsidR="00AF45B4" w:rsidRPr="00D61486">
        <w:t>measurement of your career interests? Why or why not?</w:t>
      </w:r>
    </w:p>
    <w:p w14:paraId="04373409" w14:textId="215CD74E" w:rsidR="00AF45B4" w:rsidRPr="00D61486" w:rsidRDefault="00B3620B" w:rsidP="00AF45B4">
      <w:pPr>
        <w:overflowPunct w:val="0"/>
        <w:autoSpaceDE w:val="0"/>
        <w:autoSpaceDN w:val="0"/>
      </w:pPr>
      <w:r>
        <w:t>3.</w:t>
      </w:r>
      <w:r w:rsidR="00AF45B4" w:rsidRPr="00D61486">
        <w:t xml:space="preserve"> What kinds of </w:t>
      </w:r>
      <w:r w:rsidR="00AF45B4" w:rsidRPr="00B3620B">
        <w:rPr>
          <w:bCs/>
        </w:rPr>
        <w:t>jobs</w:t>
      </w:r>
      <w:r w:rsidR="00AF45B4" w:rsidRPr="00D61486">
        <w:t xml:space="preserve"> seem to be good matches to your interests and preferences? </w:t>
      </w:r>
    </w:p>
    <w:p w14:paraId="62D8B4C5" w14:textId="3E11BE53" w:rsidR="00AF45B4" w:rsidRPr="00B3620B" w:rsidRDefault="00AF45B4" w:rsidP="00AF45B4">
      <w:pPr>
        <w:overflowPunct w:val="0"/>
        <w:autoSpaceDE w:val="0"/>
        <w:autoSpaceDN w:val="0"/>
      </w:pPr>
      <w:r w:rsidRPr="00B3620B">
        <w:t xml:space="preserve">Pick the top three career matches to your </w:t>
      </w:r>
      <w:proofErr w:type="gramStart"/>
      <w:r w:rsidRPr="00B3620B">
        <w:t>interests</w:t>
      </w:r>
      <w:proofErr w:type="gramEnd"/>
      <w:r w:rsidRPr="00B3620B">
        <w:t xml:space="preserve"> profile. Read about what they do, and the tasks in </w:t>
      </w:r>
      <w:r w:rsidR="00B3620B">
        <w:t>the section titled</w:t>
      </w:r>
      <w:r w:rsidRPr="00B3620B">
        <w:t xml:space="preserve"> </w:t>
      </w:r>
      <w:r w:rsidR="008960A4" w:rsidRPr="00B3620B">
        <w:t>“</w:t>
      </w:r>
      <w:r w:rsidRPr="00B3620B">
        <w:t>On the job, you would:</w:t>
      </w:r>
      <w:r w:rsidR="008960A4" w:rsidRPr="00B3620B">
        <w:t>”</w:t>
      </w:r>
      <w:r w:rsidR="00B3620B">
        <w:t xml:space="preserve"> </w:t>
      </w:r>
      <w:r w:rsidRPr="00B3620B">
        <w:t>and answer the following questions:</w:t>
      </w:r>
    </w:p>
    <w:p w14:paraId="2E9BE174" w14:textId="77777777" w:rsidR="00AF45B4" w:rsidRPr="00D61486" w:rsidRDefault="00AF45B4" w:rsidP="00AF45B4">
      <w:pPr>
        <w:overflowPunct w:val="0"/>
        <w:autoSpaceDE w:val="0"/>
        <w:autoSpaceDN w:val="0"/>
      </w:pPr>
      <w:r w:rsidRPr="00D61486">
        <w:tab/>
        <w:t xml:space="preserve">a) Name of occupation </w:t>
      </w:r>
    </w:p>
    <w:p w14:paraId="2D24EA98" w14:textId="77777777" w:rsidR="00AF45B4" w:rsidRPr="00D61486" w:rsidRDefault="00AF45B4" w:rsidP="00AF45B4">
      <w:pPr>
        <w:overflowPunct w:val="0"/>
        <w:autoSpaceDE w:val="0"/>
        <w:autoSpaceDN w:val="0"/>
      </w:pPr>
      <w:r w:rsidRPr="00D61486">
        <w:tab/>
        <w:t>b) What would you like most about this job?</w:t>
      </w:r>
    </w:p>
    <w:p w14:paraId="7C489FAF" w14:textId="77777777" w:rsidR="00AF45B4" w:rsidRPr="00D61486" w:rsidRDefault="00AF45B4" w:rsidP="00AF45B4">
      <w:pPr>
        <w:overflowPunct w:val="0"/>
        <w:autoSpaceDE w:val="0"/>
        <w:autoSpaceDN w:val="0"/>
      </w:pPr>
      <w:r w:rsidRPr="00D61486">
        <w:tab/>
        <w:t>c) What would be your least favorite part of this job?</w:t>
      </w:r>
    </w:p>
    <w:p w14:paraId="0922EDF2" w14:textId="77777777" w:rsidR="00AF45B4" w:rsidRDefault="00AF45B4" w:rsidP="00AF45B4">
      <w:pPr>
        <w:overflowPunct w:val="0"/>
        <w:autoSpaceDE w:val="0"/>
        <w:autoSpaceDN w:val="0"/>
      </w:pPr>
      <w:r w:rsidRPr="00D61486">
        <w:tab/>
        <w:t>d) What is the job outlook for this occupation?</w:t>
      </w:r>
    </w:p>
    <w:p w14:paraId="46AE72D7" w14:textId="77777777" w:rsidR="0039002C" w:rsidRDefault="0039002C" w:rsidP="00AF45B4">
      <w:pPr>
        <w:overflowPunct w:val="0"/>
        <w:autoSpaceDE w:val="0"/>
        <w:autoSpaceDN w:val="0"/>
      </w:pPr>
    </w:p>
    <w:p w14:paraId="44EC16DD" w14:textId="35F3025D" w:rsidR="0039002C" w:rsidRPr="00D61486" w:rsidRDefault="0039002C" w:rsidP="00AF45B4">
      <w:pPr>
        <w:overflowPunct w:val="0"/>
        <w:autoSpaceDE w:val="0"/>
        <w:autoSpaceDN w:val="0"/>
      </w:pPr>
      <w:r>
        <w:t xml:space="preserve">Email the report to me at </w:t>
      </w:r>
      <w:hyperlink r:id="rId11" w:history="1">
        <w:r w:rsidRPr="00F839E6">
          <w:rPr>
            <w:rStyle w:val="Hyperlink"/>
          </w:rPr>
          <w:t>william.langston@mtsu.edu</w:t>
        </w:r>
      </w:hyperlink>
      <w:r>
        <w:t xml:space="preserve">. Title it &lt;LastnameAssignment1.doc&gt; (it could also </w:t>
      </w:r>
      <w:proofErr w:type="gramStart"/>
      <w:r>
        <w:t>be .</w:t>
      </w:r>
      <w:proofErr w:type="spellStart"/>
      <w:r>
        <w:t>docx</w:t>
      </w:r>
      <w:proofErr w:type="spellEnd"/>
      <w:proofErr w:type="gramEnd"/>
      <w:r>
        <w:t xml:space="preserve"> if that’s what version of Word you’re using). For example, mine would be LangstonAssignment1.docx</w:t>
      </w:r>
    </w:p>
    <w:p w14:paraId="1C0F09A6" w14:textId="77777777" w:rsidR="00AF45B4" w:rsidRPr="00D61486" w:rsidRDefault="00AF45B4" w:rsidP="00AF45B4">
      <w:pPr>
        <w:overflowPunct w:val="0"/>
        <w:autoSpaceDE w:val="0"/>
        <w:autoSpaceDN w:val="0"/>
      </w:pPr>
    </w:p>
    <w:p w14:paraId="07F1E9A5" w14:textId="77777777" w:rsidR="00601FC1" w:rsidRPr="00D61486" w:rsidRDefault="00601FC1" w:rsidP="00601FC1"/>
    <w:p w14:paraId="669D053A" w14:textId="77777777" w:rsidR="00601FC1" w:rsidRPr="00D61486" w:rsidRDefault="00601FC1" w:rsidP="00601FC1">
      <w:r w:rsidRPr="00D61486">
        <w:rPr>
          <w:b/>
        </w:rPr>
        <w:t>Closing Thoughts</w:t>
      </w:r>
    </w:p>
    <w:p w14:paraId="30DE7B4E" w14:textId="06250B7D" w:rsidR="00601FC1" w:rsidRPr="00D61486" w:rsidRDefault="00601FC1" w:rsidP="00601FC1">
      <w:r w:rsidRPr="00D61486">
        <w:t>My Next Move offers much more information than we covered in this worksheet.</w:t>
      </w:r>
      <w:r w:rsidR="00A01A13">
        <w:t xml:space="preserve"> </w:t>
      </w:r>
      <w:r w:rsidRPr="00D61486">
        <w:t>Go back to the site anytime you have a question about what you might do in a career field.</w:t>
      </w:r>
      <w:r w:rsidR="00A01A13">
        <w:t xml:space="preserve"> </w:t>
      </w:r>
      <w:r w:rsidRPr="00D61486">
        <w:t>For instance, you can use the other boxes on its homepage to search for occupations by key words or by industry.</w:t>
      </w:r>
      <w:r w:rsidR="00A01A13">
        <w:t xml:space="preserve"> </w:t>
      </w:r>
      <w:r w:rsidRPr="00D61486">
        <w:t>You can also see actual job openings by following a link on the pages you’ve seen that have occupational information.</w:t>
      </w:r>
    </w:p>
    <w:p w14:paraId="622D3521" w14:textId="77777777" w:rsidR="00601FC1" w:rsidRPr="00D61486" w:rsidRDefault="00601FC1"/>
    <w:p w14:paraId="7B5C0C00" w14:textId="277380F3" w:rsidR="00601FC1" w:rsidRPr="00D61486" w:rsidRDefault="00601FC1">
      <w:r w:rsidRPr="00D61486">
        <w:t>Want to do more career exploration?</w:t>
      </w:r>
      <w:r w:rsidR="00A01A13">
        <w:t xml:space="preserve"> </w:t>
      </w:r>
      <w:r w:rsidRPr="00D61486">
        <w:t>See the staff</w:t>
      </w:r>
      <w:r w:rsidR="00A01A13">
        <w:t xml:space="preserve"> </w:t>
      </w:r>
      <w:r w:rsidRPr="00D61486">
        <w:t>at the Career Development Center.</w:t>
      </w:r>
    </w:p>
    <w:p w14:paraId="1545541D" w14:textId="77777777" w:rsidR="00601FC1" w:rsidRPr="00D61486" w:rsidRDefault="00601FC1"/>
    <w:p w14:paraId="591D1E9E" w14:textId="3C995F19" w:rsidR="000328F6" w:rsidRPr="00D61486" w:rsidRDefault="00601FC1" w:rsidP="00B3620B">
      <w:r w:rsidRPr="00D61486">
        <w:t xml:space="preserve">Note: The </w:t>
      </w:r>
      <w:bookmarkStart w:id="0" w:name="_GoBack"/>
      <w:bookmarkEnd w:id="0"/>
      <w:r w:rsidRPr="00D61486">
        <w:t xml:space="preserve">exercise was </w:t>
      </w:r>
      <w:r w:rsidR="00B3620B">
        <w:t xml:space="preserve">modified from one developed by </w:t>
      </w:r>
      <w:r w:rsidRPr="00D61486">
        <w:t xml:space="preserve">Joe </w:t>
      </w:r>
      <w:proofErr w:type="spellStart"/>
      <w:r w:rsidRPr="00D61486">
        <w:t>Tucibat</w:t>
      </w:r>
      <w:proofErr w:type="spellEnd"/>
      <w:r w:rsidR="00B3620B">
        <w:t xml:space="preserve">, </w:t>
      </w:r>
      <w:r w:rsidRPr="00D61486">
        <w:t>M</w:t>
      </w:r>
      <w:r w:rsidR="00B3620B">
        <w:t xml:space="preserve">TSU Career Development Center, 615-898-2500, </w:t>
      </w:r>
      <w:hyperlink r:id="rId12" w:history="1">
        <w:r w:rsidR="00CF116F" w:rsidRPr="00A83CFC">
          <w:rPr>
            <w:rStyle w:val="Hyperlink"/>
          </w:rPr>
          <w:t>joe.tucibat@mtsu.edu</w:t>
        </w:r>
      </w:hyperlink>
      <w:r w:rsidR="00CF116F">
        <w:t>. I received it from Dr. Judith Van Hein.</w:t>
      </w:r>
    </w:p>
    <w:sectPr w:rsidR="000328F6" w:rsidRPr="00D61486" w:rsidSect="006B382A">
      <w:headerReference w:type="defaul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1CD10" w14:textId="77777777" w:rsidR="00F876BF" w:rsidRDefault="00F876BF" w:rsidP="006B382A">
      <w:r>
        <w:separator/>
      </w:r>
    </w:p>
  </w:endnote>
  <w:endnote w:type="continuationSeparator" w:id="0">
    <w:p w14:paraId="6CB53F8C" w14:textId="77777777" w:rsidR="00F876BF" w:rsidRDefault="00F876BF" w:rsidP="006B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DB7F9" w14:textId="77777777" w:rsidR="00F876BF" w:rsidRDefault="00F876BF" w:rsidP="006B382A">
      <w:r>
        <w:separator/>
      </w:r>
    </w:p>
  </w:footnote>
  <w:footnote w:type="continuationSeparator" w:id="0">
    <w:p w14:paraId="7F17A0C6" w14:textId="77777777" w:rsidR="00F876BF" w:rsidRDefault="00F876BF" w:rsidP="006B38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2D5B" w14:textId="77777777" w:rsidR="00F876BF" w:rsidRPr="008B6B9D" w:rsidRDefault="00F876BF" w:rsidP="008B6B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BCC"/>
    <w:multiLevelType w:val="hybridMultilevel"/>
    <w:tmpl w:val="A358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670D"/>
    <w:multiLevelType w:val="multilevel"/>
    <w:tmpl w:val="5FFE2F1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2">
    <w:nsid w:val="53F65188"/>
    <w:multiLevelType w:val="hybridMultilevel"/>
    <w:tmpl w:val="5270F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30ADC"/>
    <w:multiLevelType w:val="hybridMultilevel"/>
    <w:tmpl w:val="4CA6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F2246"/>
    <w:multiLevelType w:val="hybridMultilevel"/>
    <w:tmpl w:val="0A7E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0B"/>
    <w:rsid w:val="00014CF5"/>
    <w:rsid w:val="000328F6"/>
    <w:rsid w:val="0003365B"/>
    <w:rsid w:val="0003583E"/>
    <w:rsid w:val="00044A24"/>
    <w:rsid w:val="00065DCC"/>
    <w:rsid w:val="000A4C70"/>
    <w:rsid w:val="000C0E7F"/>
    <w:rsid w:val="000C720B"/>
    <w:rsid w:val="000E3D15"/>
    <w:rsid w:val="000F0065"/>
    <w:rsid w:val="000F7673"/>
    <w:rsid w:val="001543F3"/>
    <w:rsid w:val="00157090"/>
    <w:rsid w:val="00173A97"/>
    <w:rsid w:val="00195762"/>
    <w:rsid w:val="001D4506"/>
    <w:rsid w:val="00212D72"/>
    <w:rsid w:val="002405AC"/>
    <w:rsid w:val="002A478E"/>
    <w:rsid w:val="002B279F"/>
    <w:rsid w:val="002C4369"/>
    <w:rsid w:val="002D0938"/>
    <w:rsid w:val="00313C37"/>
    <w:rsid w:val="00335C99"/>
    <w:rsid w:val="00340516"/>
    <w:rsid w:val="00346305"/>
    <w:rsid w:val="00375E39"/>
    <w:rsid w:val="0039002C"/>
    <w:rsid w:val="003A7097"/>
    <w:rsid w:val="003C1C3C"/>
    <w:rsid w:val="003C4D04"/>
    <w:rsid w:val="003F7D30"/>
    <w:rsid w:val="00423D7D"/>
    <w:rsid w:val="00427CD6"/>
    <w:rsid w:val="00430473"/>
    <w:rsid w:val="004377FC"/>
    <w:rsid w:val="004511BC"/>
    <w:rsid w:val="004D3955"/>
    <w:rsid w:val="004D60C9"/>
    <w:rsid w:val="004E64EF"/>
    <w:rsid w:val="00576525"/>
    <w:rsid w:val="005809F7"/>
    <w:rsid w:val="005A41E2"/>
    <w:rsid w:val="005F3AAF"/>
    <w:rsid w:val="005F7227"/>
    <w:rsid w:val="00601FC1"/>
    <w:rsid w:val="00605FF2"/>
    <w:rsid w:val="006152CA"/>
    <w:rsid w:val="0068022D"/>
    <w:rsid w:val="006B382A"/>
    <w:rsid w:val="0070039B"/>
    <w:rsid w:val="007412F8"/>
    <w:rsid w:val="00767437"/>
    <w:rsid w:val="00783ECF"/>
    <w:rsid w:val="00797963"/>
    <w:rsid w:val="007D0AA4"/>
    <w:rsid w:val="007E05B2"/>
    <w:rsid w:val="008172D7"/>
    <w:rsid w:val="008436DD"/>
    <w:rsid w:val="008628E8"/>
    <w:rsid w:val="00891AA1"/>
    <w:rsid w:val="008960A4"/>
    <w:rsid w:val="008B6B9D"/>
    <w:rsid w:val="008C2887"/>
    <w:rsid w:val="008C2A59"/>
    <w:rsid w:val="008C4A59"/>
    <w:rsid w:val="00950735"/>
    <w:rsid w:val="009657EE"/>
    <w:rsid w:val="009F07C4"/>
    <w:rsid w:val="00A01A13"/>
    <w:rsid w:val="00A1089C"/>
    <w:rsid w:val="00A34CEF"/>
    <w:rsid w:val="00A654AB"/>
    <w:rsid w:val="00A76180"/>
    <w:rsid w:val="00A81CD4"/>
    <w:rsid w:val="00A86986"/>
    <w:rsid w:val="00A94A8D"/>
    <w:rsid w:val="00AB5C15"/>
    <w:rsid w:val="00AC14DB"/>
    <w:rsid w:val="00AD7796"/>
    <w:rsid w:val="00AE5A01"/>
    <w:rsid w:val="00AF45B4"/>
    <w:rsid w:val="00B3620B"/>
    <w:rsid w:val="00B664FB"/>
    <w:rsid w:val="00B80A63"/>
    <w:rsid w:val="00BC5747"/>
    <w:rsid w:val="00BF7EBD"/>
    <w:rsid w:val="00C063D2"/>
    <w:rsid w:val="00C117E0"/>
    <w:rsid w:val="00C15C30"/>
    <w:rsid w:val="00CC2DB9"/>
    <w:rsid w:val="00CC51C1"/>
    <w:rsid w:val="00CD735F"/>
    <w:rsid w:val="00CF116F"/>
    <w:rsid w:val="00D14D9A"/>
    <w:rsid w:val="00D17E1C"/>
    <w:rsid w:val="00D4155A"/>
    <w:rsid w:val="00D61486"/>
    <w:rsid w:val="00D74029"/>
    <w:rsid w:val="00D76FD0"/>
    <w:rsid w:val="00DA447E"/>
    <w:rsid w:val="00DA582F"/>
    <w:rsid w:val="00DE5C56"/>
    <w:rsid w:val="00EB3E4D"/>
    <w:rsid w:val="00ED6870"/>
    <w:rsid w:val="00F13B73"/>
    <w:rsid w:val="00F17E0B"/>
    <w:rsid w:val="00F23FE5"/>
    <w:rsid w:val="00F44CAD"/>
    <w:rsid w:val="00F60556"/>
    <w:rsid w:val="00F876BF"/>
    <w:rsid w:val="00F920C3"/>
    <w:rsid w:val="00FC2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79EF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4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D450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BF7E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F7EB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CD73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335C99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35C99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6B3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8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3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382A"/>
    <w:rPr>
      <w:sz w:val="24"/>
      <w:szCs w:val="24"/>
    </w:rPr>
  </w:style>
  <w:style w:type="character" w:styleId="FollowedHyperlink">
    <w:name w:val="FollowedHyperlink"/>
    <w:basedOn w:val="DefaultParagraphFont"/>
    <w:rsid w:val="00D76F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1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4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D450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BF7E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F7EB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CD73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335C99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35C99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6B3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8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3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382A"/>
    <w:rPr>
      <w:sz w:val="24"/>
      <w:szCs w:val="24"/>
    </w:rPr>
  </w:style>
  <w:style w:type="character" w:styleId="FollowedHyperlink">
    <w:name w:val="FollowedHyperlink"/>
    <w:basedOn w:val="DefaultParagraphFont"/>
    <w:rsid w:val="00D76F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illiam.langston@mtsu.edu" TargetMode="External"/><Relationship Id="rId12" Type="http://schemas.openxmlformats.org/officeDocument/2006/relationships/hyperlink" Target="mailto:joe.tucibat@mtsu.edu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ynextmove.org/" TargetMode="External"/><Relationship Id="rId10" Type="http://schemas.openxmlformats.org/officeDocument/2006/relationships/hyperlink" Target="http://www.mynextmove.org/explore/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AC7C-6A00-554C-9541-446F8EBC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648</Words>
  <Characters>3700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the O*Net Interest Profiler and click on “Click to Start</vt:lpstr>
    </vt:vector>
  </TitlesOfParts>
  <Company>Middle Tennnessee State University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the O*Net Interest Profiler and click on “Click to Start</dc:title>
  <dc:creator>MTSU</dc:creator>
  <cp:lastModifiedBy>Will Langston</cp:lastModifiedBy>
  <cp:revision>15</cp:revision>
  <cp:lastPrinted>2013-05-20T16:25:00Z</cp:lastPrinted>
  <dcterms:created xsi:type="dcterms:W3CDTF">2013-09-03T19:10:00Z</dcterms:created>
  <dcterms:modified xsi:type="dcterms:W3CDTF">2014-08-14T16:59:00Z</dcterms:modified>
</cp:coreProperties>
</file>